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D3" w:rsidRDefault="002416E6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2416E6">
        <w:rPr>
          <w:rFonts w:cstheme="minorHAnsi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-687914</wp:posOffset>
            </wp:positionV>
            <wp:extent cx="1990725" cy="914400"/>
            <wp:effectExtent l="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40"/>
          <w:szCs w:val="4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1264300</wp:posOffset>
                </wp:positionH>
                <wp:positionV relativeFrom="paragraph">
                  <wp:posOffset>-904875</wp:posOffset>
                </wp:positionV>
                <wp:extent cx="6174548" cy="921895"/>
                <wp:effectExtent l="38100" t="38100" r="0" b="3111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548" cy="921895"/>
                          <a:chOff x="0" y="0"/>
                          <a:chExt cx="6174548" cy="92189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22D3" w:rsidRDefault="00A31771">
                              <w:pP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ECHNICAL 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22D3" w:rsidRDefault="00DF22D3">
                              <w:pPr>
                                <w:rPr>
                                  <w:color w:val="FFFFFF" w:themeColor="background1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99.55pt;margin-top:-71.25pt;width:486.2pt;height:72.6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VY8IA&#10;AADbAAAADwAAAGRycy9kb3ducmV2LnhtbERP32vCMBB+H/g/hBP2NhNlG1KNIrphkYFUxeejOdtq&#10;cylNVrv/fhEGe7uP7+fNl72tRUetrxxrGI8UCOLcmYoLDafj58sUhA/IBmvHpOGHPCwXg6c5Jsbd&#10;OaPuEAoRQ9gnqKEMoUmk9HlJFv3INcSRu7jWYoiwLaRp8R7DbS0nSr1LixXHhhIbWpeU3w7fVsM1&#10;24WPbJumZ7X+2nZWXTant73Wz8N+NQMRqA//4j93auL8V3j8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FVjwgAAANsAAAAPAAAAAAAAAAAAAAAAAJgCAABkcnMvZG93&#10;bnJldi54bWxQSwUGAAAAAAQABAD1AAAAhwMAAAAA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wpr8A&#10;AADbAAAADwAAAGRycy9kb3ducmV2LnhtbERPTYvCMBC9C/6HMII3TS3bRaqxiODi1bos7G1sxrbY&#10;TEqTavvvjbCwt3m8z9lmg2nEgzpXW1awWkYgiAuray4VfF+OizUI55E1NpZJwUgOst10ssVU2yef&#10;6ZH7UoQQdikqqLxvUyldUZFBt7QtceButjPoA+xKqTt8hnDTyDiKPqXBmkNDhS0dKirueW8UrG1T&#10;XH8/LmP+Yzk5aY6Tsf9Saj4b9hsQngb/L/5zn3SYn8D7l3CA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KrCmvwAAANs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DF22D3" w:rsidRDefault="00A31771">
                        <w:pP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DF22D3" w:rsidRDefault="00DF22D3">
                        <w:pPr>
                          <w:rPr>
                            <w:color w:val="FFFFFF" w:themeColor="background1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F22D3" w:rsidRPr="002416E6" w:rsidRDefault="002416E6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="00A31771" w:rsidRPr="002416E6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-750 </w:t>
      </w:r>
      <w:r w:rsidR="00A31771"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Matte</w:t>
      </w:r>
      <w:r w:rsidR="00A31771" w:rsidRPr="002416E6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A31771"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C</w:t>
      </w:r>
      <w:r w:rsidR="00A31771"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lear</w:t>
      </w:r>
      <w:r w:rsidR="00A31771" w:rsidRPr="002416E6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A31771"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Coat</w:t>
      </w:r>
    </w:p>
    <w:p w:rsidR="00DF22D3" w:rsidRDefault="00A31771">
      <w:pPr>
        <w:spacing w:line="240" w:lineRule="exact"/>
        <w:rPr>
          <w:rStyle w:val="anegp0gi0b9av8jahpyh"/>
          <w:lang w:val="ru-RU"/>
        </w:rPr>
      </w:pPr>
      <w:r w:rsidRPr="00A31771">
        <w:rPr>
          <w:rStyle w:val="anegp0gi0b9av8jahpyh"/>
          <w:lang w:val="ru-RU"/>
        </w:rPr>
        <w:t>Полностью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матовое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прозрачное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покрытие</w:t>
      </w:r>
      <w:r w:rsidRPr="00A31771">
        <w:rPr>
          <w:lang w:val="ru-RU"/>
        </w:rPr>
        <w:t xml:space="preserve"> из </w:t>
      </w:r>
      <w:r w:rsidRPr="00A31771">
        <w:rPr>
          <w:rStyle w:val="anegp0gi0b9av8jahpyh"/>
          <w:lang w:val="ru-RU"/>
        </w:rPr>
        <w:t>акрила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гладкой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поверхностью,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стойким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сохранением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цвета,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физической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и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химической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стойкостью,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высокой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твердостью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и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отличной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проницаемостью.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Подходит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для</w:t>
      </w:r>
      <w:r w:rsidRPr="00A31771">
        <w:rPr>
          <w:lang w:val="ru-RU"/>
        </w:rPr>
        <w:t xml:space="preserve"> нанесения </w:t>
      </w:r>
      <w:r w:rsidRPr="00A31771">
        <w:rPr>
          <w:rStyle w:val="anegp0gi0b9av8jahpyh"/>
          <w:lang w:val="ru-RU"/>
        </w:rPr>
        <w:t>металлического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и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однотонного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базового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покрытия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1</w:t>
      </w:r>
      <w:r>
        <w:rPr>
          <w:rStyle w:val="anegp0gi0b9av8jahpyh"/>
        </w:rPr>
        <w:t>K</w:t>
      </w:r>
      <w:r w:rsidRPr="00A31771">
        <w:rPr>
          <w:rStyle w:val="anegp0gi0b9av8jahpyh"/>
          <w:lang w:val="ru-RU"/>
        </w:rPr>
        <w:t>.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Требуемый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полуматовый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эффект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может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быть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достигнут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путем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смешивания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различных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пропорций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обычного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прозрачного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покрытия.</w:t>
      </w:r>
    </w:p>
    <w:p w:rsidR="00A31771" w:rsidRDefault="00A31771">
      <w:pPr>
        <w:spacing w:line="240" w:lineRule="exact"/>
        <w:rPr>
          <w:rStyle w:val="anegp0gi0b9av8jahpyh"/>
          <w:lang w:val="ru-RU"/>
        </w:rPr>
      </w:pPr>
    </w:p>
    <w:p w:rsidR="00A31771" w:rsidRPr="00A31771" w:rsidRDefault="00A31771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2835"/>
      </w:tblGrid>
      <w:tr w:rsidR="00DF22D3">
        <w:trPr>
          <w:trHeight w:hRule="exact" w:val="624"/>
        </w:trPr>
        <w:tc>
          <w:tcPr>
            <w:tcW w:w="4673" w:type="dxa"/>
          </w:tcPr>
          <w:p w:rsidR="00DF22D3" w:rsidRDefault="00A31771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9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6" o:title=""/>
                </v:shape>
                <o:OLEObject Type="Embed" ProgID="CorelDraw.Graphic.19" ShapeID="_x0000_i1025" DrawAspect="Content" ObjectID="_1815814187" r:id="rId7"/>
              </w:object>
            </w:r>
          </w:p>
        </w:tc>
        <w:tc>
          <w:tcPr>
            <w:tcW w:w="1134" w:type="dxa"/>
          </w:tcPr>
          <w:p w:rsidR="00DF22D3" w:rsidRDefault="00A31771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8" o:title=""/>
                </v:shape>
                <o:OLEObject Type="Embed" ProgID="CorelDraw.Graphic.19" ShapeID="_x0000_i1026" DrawAspect="Content" ObjectID="_1815814188" r:id="rId9"/>
              </w:object>
            </w:r>
          </w:p>
        </w:tc>
        <w:tc>
          <w:tcPr>
            <w:tcW w:w="2835" w:type="dxa"/>
          </w:tcPr>
          <w:p w:rsidR="00DF22D3" w:rsidRDefault="00A31771">
            <w:pPr>
              <w:spacing w:line="78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5" w:dyaOrig="600">
                <v:shape id="_x0000_i1027" type="#_x0000_t75" style="width:59.25pt;height:30pt" o:ole="">
                  <v:imagedata r:id="rId10" o:title=""/>
                </v:shape>
                <o:OLEObject Type="Embed" ProgID="CorelDraw.Graphic.19" ShapeID="_x0000_i1027" DrawAspect="Content" ObjectID="_1815814189" r:id="rId11"/>
              </w:object>
            </w:r>
          </w:p>
        </w:tc>
      </w:tr>
      <w:tr w:rsidR="00DF22D3">
        <w:trPr>
          <w:trHeight w:val="1407"/>
        </w:trPr>
        <w:tc>
          <w:tcPr>
            <w:tcW w:w="4673" w:type="dxa"/>
          </w:tcPr>
          <w:p w:rsidR="00DF22D3" w:rsidRPr="00A31771" w:rsidRDefault="00A31771">
            <w:pPr>
              <w:spacing w:line="240" w:lineRule="exact"/>
              <w:ind w:firstLineChars="500" w:firstLine="1000"/>
              <w:rPr>
                <w:rFonts w:cs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Лак</w:t>
            </w:r>
            <w:r>
              <w:rPr>
                <w:rFonts w:cstheme="minorHAnsi"/>
                <w:sz w:val="20"/>
                <w:szCs w:val="20"/>
              </w:rPr>
              <w:t xml:space="preserve">  :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ru-RU"/>
              </w:rPr>
              <w:t>Отвердитель</w:t>
            </w:r>
            <w:r>
              <w:rPr>
                <w:rFonts w:cstheme="minorHAnsi"/>
                <w:sz w:val="20"/>
                <w:szCs w:val="20"/>
              </w:rPr>
              <w:t xml:space="preserve">  :  </w:t>
            </w:r>
            <w:r>
              <w:rPr>
                <w:rFonts w:cstheme="minorHAnsi"/>
                <w:sz w:val="20"/>
                <w:szCs w:val="20"/>
                <w:lang w:val="ru-RU"/>
              </w:rPr>
              <w:t>Разбавитель</w:t>
            </w:r>
          </w:p>
          <w:p w:rsidR="00DF22D3" w:rsidRDefault="00A3177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  1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 w:hint="eastAsia"/>
                <w:sz w:val="20"/>
                <w:szCs w:val="20"/>
              </w:rPr>
              <w:t>0.5-0.8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1"/>
              <w:gridCol w:w="1134"/>
              <w:gridCol w:w="1139"/>
              <w:gridCol w:w="1129"/>
            </w:tblGrid>
            <w:tr w:rsidR="00DF22D3">
              <w:tc>
                <w:tcPr>
                  <w:tcW w:w="1011" w:type="dxa"/>
                </w:tcPr>
                <w:p w:rsidR="00DF22D3" w:rsidRDefault="00A31771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&lt;18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DF22D3" w:rsidRDefault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-750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39" w:type="dxa"/>
                </w:tcPr>
                <w:p w:rsidR="00DF22D3" w:rsidRDefault="003752B3" w:rsidP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671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129" w:type="dxa"/>
                </w:tcPr>
                <w:p w:rsidR="00DF22D3" w:rsidRDefault="003752B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>-1</w:t>
                  </w:r>
                </w:p>
              </w:tc>
            </w:tr>
            <w:tr w:rsidR="00DF22D3">
              <w:tc>
                <w:tcPr>
                  <w:tcW w:w="1011" w:type="dxa"/>
                </w:tcPr>
                <w:p w:rsidR="00DF22D3" w:rsidRDefault="00A31771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18-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DF22D3" w:rsidRDefault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-750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139" w:type="dxa"/>
                </w:tcPr>
                <w:p w:rsidR="00DF22D3" w:rsidRDefault="003752B3" w:rsidP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672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129" w:type="dxa"/>
                </w:tcPr>
                <w:p w:rsidR="00DF22D3" w:rsidRDefault="003752B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>-2</w:t>
                  </w:r>
                </w:p>
              </w:tc>
            </w:tr>
            <w:tr w:rsidR="00DF22D3">
              <w:tc>
                <w:tcPr>
                  <w:tcW w:w="1011" w:type="dxa"/>
                </w:tcPr>
                <w:p w:rsidR="00DF22D3" w:rsidRDefault="00A31771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&gt; 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DF22D3" w:rsidRDefault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-750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39" w:type="dxa"/>
                </w:tcPr>
                <w:p w:rsidR="00DF22D3" w:rsidRDefault="003752B3" w:rsidP="003752B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KYD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673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129" w:type="dxa"/>
                </w:tcPr>
                <w:p w:rsidR="00DF22D3" w:rsidRDefault="003752B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</w:t>
                  </w:r>
                  <w:bookmarkStart w:id="0" w:name="_GoBack"/>
                  <w:bookmarkEnd w:id="0"/>
                  <w:r w:rsidR="00A31771">
                    <w:rPr>
                      <w:rFonts w:cstheme="minorHAnsi" w:hint="eastAsia"/>
                      <w:sz w:val="20"/>
                      <w:szCs w:val="20"/>
                    </w:rPr>
                    <w:t>-</w:t>
                  </w:r>
                  <w:r w:rsidR="00A31771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F22D3" w:rsidRDefault="00DF22D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DF22D3" w:rsidRPr="00A31771" w:rsidRDefault="00A31771" w:rsidP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  <w:lang w:val="ru-RU"/>
              </w:rPr>
              <w:t>чашки</w:t>
            </w:r>
          </w:p>
        </w:tc>
        <w:tc>
          <w:tcPr>
            <w:tcW w:w="2835" w:type="dxa"/>
            <w:vAlign w:val="center"/>
          </w:tcPr>
          <w:p w:rsidR="00DF22D3" w:rsidRPr="00A31771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 w:hint="eastAsia"/>
                <w:sz w:val="20"/>
                <w:szCs w:val="20"/>
              </w:rPr>
              <w:t xml:space="preserve">-3 </w:t>
            </w:r>
            <w:r>
              <w:rPr>
                <w:rFonts w:cstheme="minorHAnsi"/>
                <w:sz w:val="20"/>
                <w:szCs w:val="20"/>
                <w:lang w:val="ru-RU"/>
              </w:rPr>
              <w:t>часа</w:t>
            </w:r>
          </w:p>
          <w:p w:rsidR="00DF22D3" w:rsidRDefault="00DF22D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F22D3" w:rsidRDefault="00DF22D3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DF22D3" w:rsidRPr="00A31771" w:rsidRDefault="00A31771">
      <w:pPr>
        <w:spacing w:line="240" w:lineRule="exact"/>
        <w:rPr>
          <w:rFonts w:cstheme="minorHAnsi"/>
          <w:sz w:val="22"/>
          <w:lang w:val="ru-RU"/>
        </w:rPr>
      </w:pPr>
      <w:r>
        <w:rPr>
          <w:rStyle w:val="anegp0gi0b9av8jahpyh"/>
        </w:rPr>
        <w:t>СПОСОБ</w:t>
      </w:r>
      <w:r>
        <w:t xml:space="preserve"> </w:t>
      </w:r>
      <w:r>
        <w:rPr>
          <w:rStyle w:val="anegp0gi0b9av8jahpyh"/>
        </w:rPr>
        <w:t>НАНЕСЕНИЯ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 xml:space="preserve">                           </w:t>
      </w:r>
      <w:r>
        <w:t xml:space="preserve">ВРЕМЯ </w:t>
      </w:r>
      <w:r>
        <w:rPr>
          <w:rStyle w:val="anegp0gi0b9av8jahpyh"/>
        </w:rPr>
        <w:t>ВЫСЫХАНИЯ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1101"/>
      </w:tblGrid>
      <w:tr w:rsidR="00DF22D3">
        <w:trPr>
          <w:trHeight w:hRule="exact" w:val="624"/>
        </w:trPr>
        <w:tc>
          <w:tcPr>
            <w:tcW w:w="709" w:type="dxa"/>
          </w:tcPr>
          <w:p w:rsidR="00DF22D3" w:rsidRDefault="00DF22D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F22D3" w:rsidRDefault="00A31771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8" type="#_x0000_t75" style="width:27.75pt;height:29.25pt" o:ole="">
                  <v:imagedata r:id="rId12" o:title=""/>
                </v:shape>
                <o:OLEObject Type="Embed" ProgID="CorelDraw.Graphic.19" ShapeID="_x0000_i1028" DrawAspect="Content" ObjectID="_1815814190" r:id="rId13"/>
              </w:object>
            </w:r>
          </w:p>
        </w:tc>
        <w:tc>
          <w:tcPr>
            <w:tcW w:w="850" w:type="dxa"/>
          </w:tcPr>
          <w:p w:rsidR="00DF22D3" w:rsidRDefault="00A31771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0" w:dyaOrig="600">
                <v:shape id="_x0000_i1029" type="#_x0000_t75" style="width:30pt;height:30pt" o:ole="">
                  <v:imagedata r:id="rId14" o:title=""/>
                </v:shape>
                <o:OLEObject Type="Embed" ProgID="CorelDraw.Graphic.19" ShapeID="_x0000_i1029" DrawAspect="Content" ObjectID="_1815814191" r:id="rId15"/>
              </w:object>
            </w:r>
          </w:p>
        </w:tc>
        <w:tc>
          <w:tcPr>
            <w:tcW w:w="1134" w:type="dxa"/>
          </w:tcPr>
          <w:p w:rsidR="00DF22D3" w:rsidRDefault="00A31771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0" type="#_x0000_t75" style="width:27.75pt;height:27.75pt" o:ole="">
                  <v:imagedata r:id="rId16" o:title=""/>
                </v:shape>
                <o:OLEObject Type="Embed" ProgID="CorelDraw.Graphic.19" ShapeID="_x0000_i1030" DrawAspect="Content" ObjectID="_1815814192" r:id="rId17"/>
              </w:object>
            </w:r>
          </w:p>
        </w:tc>
        <w:tc>
          <w:tcPr>
            <w:tcW w:w="992" w:type="dxa"/>
            <w:vAlign w:val="center"/>
          </w:tcPr>
          <w:p w:rsidR="00DF22D3" w:rsidRDefault="00A31771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40">
                <v:shape id="_x0000_i1031" type="#_x0000_t75" style="width:38.25pt;height:27pt" o:ole="">
                  <v:imagedata r:id="rId18" o:title=""/>
                </v:shape>
                <o:OLEObject Type="Embed" ProgID="CorelDraw.Graphic.19" ShapeID="_x0000_i1031" DrawAspect="Content" ObjectID="_1815814193" r:id="rId19"/>
              </w:object>
            </w:r>
            <w:r>
              <w:t xml:space="preserve">    </w:t>
            </w:r>
          </w:p>
        </w:tc>
      </w:tr>
      <w:tr w:rsidR="00DF22D3">
        <w:trPr>
          <w:trHeight w:hRule="exact" w:val="624"/>
        </w:trPr>
        <w:tc>
          <w:tcPr>
            <w:tcW w:w="709" w:type="dxa"/>
          </w:tcPr>
          <w:p w:rsidR="00DF22D3" w:rsidRDefault="00A31771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2" type="#_x0000_t75" style="width:23.25pt;height:27.75pt" o:ole="">
                  <v:imagedata r:id="rId20" o:title=""/>
                </v:shape>
                <o:OLEObject Type="Embed" ProgID="CorelDraw.Graphic.19" ShapeID="_x0000_i1032" DrawAspect="Content" ObjectID="_1815814194" r:id="rId21"/>
              </w:object>
            </w:r>
          </w:p>
        </w:tc>
        <w:tc>
          <w:tcPr>
            <w:tcW w:w="851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2.0-2.5</w:t>
            </w:r>
          </w:p>
        </w:tc>
        <w:tc>
          <w:tcPr>
            <w:tcW w:w="1134" w:type="dxa"/>
            <w:vMerge w:val="restart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2-3coats </w:t>
            </w:r>
            <w:r>
              <w:rPr>
                <w:rFonts w:cstheme="minorHAnsi" w:hint="eastAsia"/>
                <w:sz w:val="20"/>
                <w:szCs w:val="20"/>
              </w:rPr>
              <w:t>30-50</w:t>
            </w:r>
            <w:r>
              <w:rPr>
                <w:rFonts w:cstheme="minorHAnsi"/>
                <w:sz w:val="20"/>
                <w:szCs w:val="20"/>
              </w:rPr>
              <w:t>um</w:t>
            </w:r>
          </w:p>
        </w:tc>
        <w:tc>
          <w:tcPr>
            <w:tcW w:w="992" w:type="dxa"/>
            <w:vMerge w:val="restart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-10'</w:t>
            </w:r>
          </w:p>
        </w:tc>
      </w:tr>
      <w:tr w:rsidR="00DF22D3">
        <w:trPr>
          <w:trHeight w:hRule="exact" w:val="624"/>
        </w:trPr>
        <w:tc>
          <w:tcPr>
            <w:tcW w:w="709" w:type="dxa"/>
          </w:tcPr>
          <w:p w:rsidR="00DF22D3" w:rsidRDefault="00A31771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3" type="#_x0000_t75" style="width:23.25pt;height:27.75pt" o:ole="">
                  <v:imagedata r:id="rId22" o:title=""/>
                </v:shape>
                <o:OLEObject Type="Embed" ProgID="CorelDraw.Graphic.19" ShapeID="_x0000_i1033" DrawAspect="Content" ObjectID="_1815814195" r:id="rId23"/>
              </w:object>
            </w:r>
          </w:p>
        </w:tc>
        <w:tc>
          <w:tcPr>
            <w:tcW w:w="851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1134" w:type="dxa"/>
            <w:vMerge/>
            <w:vAlign w:val="center"/>
          </w:tcPr>
          <w:p w:rsidR="00DF22D3" w:rsidRDefault="00DF22D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2D3" w:rsidRDefault="00DF22D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711" w:tblpY="-187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077"/>
      </w:tblGrid>
      <w:tr w:rsidR="00DF22D3">
        <w:trPr>
          <w:trHeight w:hRule="exact" w:val="624"/>
        </w:trPr>
        <w:tc>
          <w:tcPr>
            <w:tcW w:w="988" w:type="dxa"/>
          </w:tcPr>
          <w:p w:rsidR="00DF22D3" w:rsidRDefault="00DF22D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D3" w:rsidRDefault="00A31771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60" w:dyaOrig="600">
                <v:shape id="_x0000_i1034" type="#_x0000_t75" style="width:33pt;height:30pt" o:ole="">
                  <v:imagedata r:id="rId24" o:title=""/>
                </v:shape>
                <o:OLEObject Type="Embed" ProgID="CorelDraw.Graphic.19" ShapeID="_x0000_i1034" DrawAspect="Content" ObjectID="_1815814196" r:id="rId25"/>
              </w:object>
            </w:r>
          </w:p>
        </w:tc>
        <w:tc>
          <w:tcPr>
            <w:tcW w:w="1077" w:type="dxa"/>
          </w:tcPr>
          <w:p w:rsidR="00DF22D3" w:rsidRDefault="00A31771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15" w:dyaOrig="585">
                <v:shape id="_x0000_i1035" type="#_x0000_t75" style="width:30.75pt;height:29.25pt" o:ole="">
                  <v:imagedata r:id="rId26" o:title=""/>
                </v:shape>
                <o:OLEObject Type="Embed" ProgID="CorelDraw.Graphic.19" ShapeID="_x0000_i1035" DrawAspect="Content" ObjectID="_1815814197" r:id="rId27"/>
              </w:object>
            </w:r>
          </w:p>
        </w:tc>
      </w:tr>
      <w:tr w:rsidR="00DF22D3">
        <w:trPr>
          <w:trHeight w:hRule="exact" w:val="408"/>
        </w:trPr>
        <w:tc>
          <w:tcPr>
            <w:tcW w:w="988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60'</w:t>
            </w:r>
          </w:p>
        </w:tc>
        <w:tc>
          <w:tcPr>
            <w:tcW w:w="1077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6h</w:t>
            </w:r>
          </w:p>
        </w:tc>
      </w:tr>
      <w:tr w:rsidR="00DF22D3">
        <w:trPr>
          <w:trHeight w:hRule="exact" w:val="408"/>
        </w:trPr>
        <w:tc>
          <w:tcPr>
            <w:tcW w:w="988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1077" w:type="dxa"/>
            <w:vAlign w:val="center"/>
          </w:tcPr>
          <w:p w:rsidR="00DF22D3" w:rsidRDefault="00A31771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30'</w:t>
            </w:r>
          </w:p>
        </w:tc>
      </w:tr>
    </w:tbl>
    <w:p w:rsidR="00DF22D3" w:rsidRDefault="00DF22D3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DF22D3" w:rsidRDefault="00A31771">
      <w:pPr>
        <w:spacing w:line="240" w:lineRule="exact"/>
        <w:rPr>
          <w:rFonts w:cstheme="minorHAnsi"/>
          <w:b/>
          <w:bCs/>
          <w:sz w:val="20"/>
          <w:szCs w:val="20"/>
        </w:rPr>
      </w:pPr>
      <w:proofErr w:type="spellStart"/>
      <w:r>
        <w:rPr>
          <w:rStyle w:val="anegp0gi0b9av8jahpyh"/>
        </w:rPr>
        <w:t>Глянец</w:t>
      </w:r>
      <w:proofErr w:type="spellEnd"/>
      <w:r>
        <w:rPr>
          <w:rStyle w:val="anegp0gi0b9av8jahpyh"/>
        </w:rPr>
        <w:t>:</w:t>
      </w:r>
      <w:r>
        <w:t xml:space="preserve"> </w:t>
      </w:r>
      <w:r>
        <w:rPr>
          <w:rStyle w:val="anegp0gi0b9av8jahpyh"/>
        </w:rPr>
        <w:t>10-20</w:t>
      </w:r>
      <w:r>
        <w:t xml:space="preserve"> </w:t>
      </w:r>
      <w:r>
        <w:rPr>
          <w:rStyle w:val="anegp0gi0b9av8jahpyh"/>
        </w:rPr>
        <w:t>г</w:t>
      </w:r>
      <w:r>
        <w:t xml:space="preserve"> </w:t>
      </w:r>
      <w:proofErr w:type="spellStart"/>
      <w:r>
        <w:rPr>
          <w:rStyle w:val="anegp0gi0b9av8jahpyh"/>
        </w:rPr>
        <w:t>под</w:t>
      </w:r>
      <w:proofErr w:type="spellEnd"/>
      <w:r>
        <w:t xml:space="preserve"> </w:t>
      </w:r>
      <w:proofErr w:type="spellStart"/>
      <w:r>
        <w:rPr>
          <w:rStyle w:val="anegp0gi0b9av8jahpyh"/>
        </w:rPr>
        <w:t>углом</w:t>
      </w:r>
      <w:proofErr w:type="spellEnd"/>
      <w:r>
        <w:t xml:space="preserve"> </w:t>
      </w:r>
      <w:r>
        <w:rPr>
          <w:rStyle w:val="anegp0gi0b9av8jahpyh"/>
        </w:rPr>
        <w:t>60°.</w:t>
      </w:r>
    </w:p>
    <w:p w:rsidR="00DF22D3" w:rsidRPr="00A31771" w:rsidRDefault="00A31771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  <w:r w:rsidRPr="00A31771">
        <w:rPr>
          <w:rStyle w:val="anegp0gi0b9av8jahpyh"/>
          <w:lang w:val="ru-RU"/>
        </w:rPr>
        <w:t>пакет</w:t>
      </w:r>
      <w:r w:rsidRPr="00A31771">
        <w:rPr>
          <w:lang w:val="ru-RU"/>
        </w:rPr>
        <w:t xml:space="preserve">: </w:t>
      </w:r>
      <w:r w:rsidRPr="00A31771">
        <w:rPr>
          <w:rStyle w:val="anegp0gi0b9av8jahpyh"/>
          <w:lang w:val="ru-RU"/>
        </w:rPr>
        <w:t>0,9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Л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прозрачного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покрытия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и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0,3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л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отвердителя</w:t>
      </w:r>
    </w:p>
    <w:p w:rsidR="00DF22D3" w:rsidRPr="00A31771" w:rsidRDefault="00A31771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A31771">
        <w:rPr>
          <w:lang w:val="ru-RU"/>
        </w:rPr>
        <w:t xml:space="preserve">место </w:t>
      </w:r>
      <w:r w:rsidRPr="00A31771">
        <w:rPr>
          <w:rStyle w:val="anegp0gi0b9av8jahpyh"/>
          <w:lang w:val="ru-RU"/>
        </w:rPr>
        <w:t>хранения</w:t>
      </w:r>
      <w:r>
        <w:rPr>
          <w:rStyle w:val="anegp0gi0b9av8jahpyh"/>
          <w:lang w:val="ru-RU"/>
        </w:rPr>
        <w:t>: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Храните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продукт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в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проветриваемом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месте</w:t>
      </w:r>
      <w:r w:rsidRPr="00A31771">
        <w:rPr>
          <w:lang w:val="ru-RU"/>
        </w:rPr>
        <w:t xml:space="preserve">, </w:t>
      </w:r>
      <w:r w:rsidRPr="00A31771">
        <w:rPr>
          <w:rStyle w:val="anegp0gi0b9av8jahpyh"/>
          <w:lang w:val="ru-RU"/>
        </w:rPr>
        <w:t>вдали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прямых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солнечных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лучей.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Хранить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при</w:t>
      </w:r>
      <w:r w:rsidRPr="00A31771">
        <w:rPr>
          <w:lang w:val="ru-RU"/>
        </w:rPr>
        <w:t xml:space="preserve"> температуре </w:t>
      </w:r>
      <w:r w:rsidRPr="00A31771">
        <w:rPr>
          <w:rStyle w:val="anegp0gi0b9av8jahpyh"/>
          <w:lang w:val="ru-RU"/>
        </w:rPr>
        <w:t>23°</w:t>
      </w:r>
      <w:r>
        <w:rPr>
          <w:rStyle w:val="anegp0gi0b9av8jahpyh"/>
        </w:rPr>
        <w:t>C</w:t>
      </w:r>
      <w:r w:rsidRPr="00A31771">
        <w:rPr>
          <w:rStyle w:val="anegp0gi0b9av8jahpyh"/>
          <w:lang w:val="ru-RU"/>
        </w:rPr>
        <w:t>.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В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закрытой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оригинальной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упаковке</w:t>
      </w:r>
      <w:r w:rsidRPr="00A31771">
        <w:rPr>
          <w:lang w:val="ru-RU"/>
        </w:rPr>
        <w:t xml:space="preserve"> в течение </w:t>
      </w:r>
      <w:r w:rsidRPr="00A31771">
        <w:rPr>
          <w:rStyle w:val="anegp0gi0b9av8jahpyh"/>
          <w:lang w:val="ru-RU"/>
        </w:rPr>
        <w:t>2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лет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с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даты</w:t>
      </w:r>
      <w:r w:rsidRPr="00A31771">
        <w:rPr>
          <w:lang w:val="ru-RU"/>
        </w:rPr>
        <w:t xml:space="preserve"> </w:t>
      </w:r>
      <w:r w:rsidRPr="00A31771">
        <w:rPr>
          <w:rStyle w:val="anegp0gi0b9av8jahpyh"/>
          <w:lang w:val="ru-RU"/>
        </w:rPr>
        <w:t>изготовления.</w:t>
      </w:r>
    </w:p>
    <w:sectPr w:rsidR="00DF22D3" w:rsidRPr="00A31771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MWQwMjcxYWM5YzA5NjA2ZjljZjY3YTJlZWI0MzgifQ=="/>
    <w:docVar w:name="KSO_WPS_MARK_KEY" w:val="2d76c1aa-65bb-4be8-a3cc-713518a62164"/>
  </w:docVars>
  <w:rsids>
    <w:rsidRoot w:val="002C4B78"/>
    <w:rsid w:val="000204F4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416E6"/>
    <w:rsid w:val="00260E08"/>
    <w:rsid w:val="002C4B78"/>
    <w:rsid w:val="002F1864"/>
    <w:rsid w:val="00330804"/>
    <w:rsid w:val="0036247D"/>
    <w:rsid w:val="00373CA6"/>
    <w:rsid w:val="003752B3"/>
    <w:rsid w:val="003974F8"/>
    <w:rsid w:val="003B06D2"/>
    <w:rsid w:val="003C649E"/>
    <w:rsid w:val="003D0FFE"/>
    <w:rsid w:val="00420FAC"/>
    <w:rsid w:val="0047322B"/>
    <w:rsid w:val="004B0E1D"/>
    <w:rsid w:val="004B772A"/>
    <w:rsid w:val="004E0F83"/>
    <w:rsid w:val="004E4E76"/>
    <w:rsid w:val="004F64FC"/>
    <w:rsid w:val="005026DD"/>
    <w:rsid w:val="005314CB"/>
    <w:rsid w:val="005407D8"/>
    <w:rsid w:val="005449E2"/>
    <w:rsid w:val="005511F5"/>
    <w:rsid w:val="00563FCE"/>
    <w:rsid w:val="005D27EE"/>
    <w:rsid w:val="005D50D9"/>
    <w:rsid w:val="005D6FF2"/>
    <w:rsid w:val="0060764E"/>
    <w:rsid w:val="00612058"/>
    <w:rsid w:val="006217B6"/>
    <w:rsid w:val="0063596E"/>
    <w:rsid w:val="00635E2F"/>
    <w:rsid w:val="00655BD2"/>
    <w:rsid w:val="00663A63"/>
    <w:rsid w:val="006F6CBD"/>
    <w:rsid w:val="00725B5F"/>
    <w:rsid w:val="00760020"/>
    <w:rsid w:val="007B46ED"/>
    <w:rsid w:val="007D4F9C"/>
    <w:rsid w:val="007E6793"/>
    <w:rsid w:val="00827E74"/>
    <w:rsid w:val="008A1AC0"/>
    <w:rsid w:val="008C23AB"/>
    <w:rsid w:val="008E341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31771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37547"/>
    <w:rsid w:val="00D706C5"/>
    <w:rsid w:val="00D7623E"/>
    <w:rsid w:val="00D779C9"/>
    <w:rsid w:val="00DA0E5C"/>
    <w:rsid w:val="00DA3BDB"/>
    <w:rsid w:val="00DA6E83"/>
    <w:rsid w:val="00DC228B"/>
    <w:rsid w:val="00DD05B9"/>
    <w:rsid w:val="00DE7725"/>
    <w:rsid w:val="00DF22D3"/>
    <w:rsid w:val="00E350E0"/>
    <w:rsid w:val="00E60F56"/>
    <w:rsid w:val="00E875C8"/>
    <w:rsid w:val="00EE53AD"/>
    <w:rsid w:val="00F04D15"/>
    <w:rsid w:val="00F148C8"/>
    <w:rsid w:val="00F15055"/>
    <w:rsid w:val="00F17D2F"/>
    <w:rsid w:val="00F248CE"/>
    <w:rsid w:val="00F259E8"/>
    <w:rsid w:val="00F30BB6"/>
    <w:rsid w:val="00F8365A"/>
    <w:rsid w:val="00FE160E"/>
    <w:rsid w:val="00FE7625"/>
    <w:rsid w:val="00FF1896"/>
    <w:rsid w:val="0CAB4150"/>
    <w:rsid w:val="42AD0D23"/>
    <w:rsid w:val="4B5E1BB5"/>
    <w:rsid w:val="4BE2688D"/>
    <w:rsid w:val="4F34692C"/>
    <w:rsid w:val="5344156A"/>
    <w:rsid w:val="63595857"/>
    <w:rsid w:val="6E163063"/>
    <w:rsid w:val="7AAD456E"/>
    <w:rsid w:val="7DB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53AF6E5-E2D3-4D42-90D7-FDE5DF9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autoRedefine/>
    <w:uiPriority w:val="99"/>
    <w:qFormat/>
  </w:style>
  <w:style w:type="character" w:customStyle="1" w:styleId="a4">
    <w:name w:val="Нижний колонтитул Знак"/>
    <w:basedOn w:val="a0"/>
    <w:link w:val="a3"/>
    <w:autoRedefine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character" w:customStyle="1" w:styleId="anegp0gi0b9av8jahpyh">
    <w:name w:val="anegp0gi0b9av8jahpyh"/>
    <w:basedOn w:val="a0"/>
    <w:rsid w:val="00A3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64</cp:revision>
  <cp:lastPrinted>2022-03-23T03:33:00Z</cp:lastPrinted>
  <dcterms:created xsi:type="dcterms:W3CDTF">2021-08-17T06:22:00Z</dcterms:created>
  <dcterms:modified xsi:type="dcterms:W3CDTF">2025-08-04T09:03:00Z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23D8D2492C7941AEB3656C5BE11F4C21_13</vt:lpwstr>
  </property>
</Properties>
</file>