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42" w:rsidRDefault="006C35C4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6C35C4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-857250</wp:posOffset>
            </wp:positionV>
            <wp:extent cx="2362200" cy="892530"/>
            <wp:effectExtent l="0" t="0" r="0" b="3175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17" cy="91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5C4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46B85C" wp14:editId="2A7D1A41">
                <wp:simplePos x="0" y="0"/>
                <wp:positionH relativeFrom="column">
                  <wp:posOffset>1228725</wp:posOffset>
                </wp:positionH>
                <wp:positionV relativeFrom="paragraph">
                  <wp:posOffset>-882141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C35C4" w:rsidRDefault="006C35C4" w:rsidP="006C35C4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C35C4" w:rsidRDefault="006C35C4" w:rsidP="006C35C4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6B85C" id="组合 4" o:spid="_x0000_s1026" style="position:absolute;left:0;text-align:left;margin-left:96.75pt;margin-top:-69.4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APTCieEAAAAL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6C35C4" w:rsidRDefault="006C35C4" w:rsidP="006C35C4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6C35C4" w:rsidRDefault="006C35C4" w:rsidP="006C35C4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2342" w:rsidRPr="006C35C4" w:rsidRDefault="006C35C4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6C35C4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-7450 </w:t>
      </w:r>
      <w:r w:rsidRPr="006C35C4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1</w:t>
      </w:r>
      <w:r>
        <w:rPr>
          <w:rFonts w:eastAsia="Yu Gothic"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</w:t>
      </w:r>
      <w:r w:rsidRPr="006C35C4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ГРУТОВОЧНОЕ ПОКРЫТИЕ</w:t>
      </w:r>
      <w:r w:rsidRPr="006C35C4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952342" w:rsidRPr="006C35C4" w:rsidRDefault="006C35C4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952342" w:rsidRPr="006C35C4" w:rsidRDefault="006C35C4">
      <w:pPr>
        <w:spacing w:line="240" w:lineRule="exact"/>
        <w:ind w:left="1300" w:hangingChars="650" w:hanging="1300"/>
        <w:rPr>
          <w:rFonts w:cstheme="minorHAnsi"/>
          <w:sz w:val="20"/>
          <w:szCs w:val="20"/>
          <w:lang w:val="ru-RU"/>
        </w:rPr>
      </w:pPr>
      <w:r w:rsidRPr="006C35C4">
        <w:rPr>
          <w:rFonts w:cstheme="minorHAnsi"/>
          <w:sz w:val="20"/>
          <w:szCs w:val="20"/>
          <w:lang w:val="ru-RU"/>
        </w:rPr>
        <w:t xml:space="preserve">- </w:t>
      </w:r>
      <w:r w:rsidRPr="006C35C4">
        <w:rPr>
          <w:rStyle w:val="anegp0gi0b9av8jahpyh"/>
          <w:lang w:val="ru-RU"/>
        </w:rPr>
        <w:t>Быстросохнущая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грунтовка</w:t>
      </w:r>
      <w:r w:rsidRPr="006C35C4">
        <w:rPr>
          <w:lang w:val="ru-RU"/>
        </w:rPr>
        <w:t xml:space="preserve"> в </w:t>
      </w:r>
      <w:r w:rsidRPr="006C35C4">
        <w:rPr>
          <w:rStyle w:val="anegp0gi0b9av8jahpyh"/>
          <w:lang w:val="ru-RU"/>
        </w:rPr>
        <w:t>одной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упаковке,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легкая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шлифовка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отличная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адгезия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между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слоями.</w:t>
      </w:r>
    </w:p>
    <w:p w:rsidR="00952342" w:rsidRPr="006C35C4" w:rsidRDefault="00952342">
      <w:pPr>
        <w:spacing w:line="240" w:lineRule="exact"/>
        <w:ind w:left="1300" w:hangingChars="650" w:hanging="1300"/>
        <w:rPr>
          <w:rFonts w:cstheme="minorHAnsi"/>
          <w:sz w:val="20"/>
          <w:szCs w:val="20"/>
          <w:lang w:val="ru-RU"/>
        </w:rPr>
      </w:pPr>
    </w:p>
    <w:p w:rsidR="00952342" w:rsidRPr="006C35C4" w:rsidRDefault="006C35C4">
      <w:pPr>
        <w:spacing w:line="240" w:lineRule="exact"/>
        <w:ind w:left="1561" w:hangingChars="650" w:hanging="1561"/>
        <w:rPr>
          <w:b/>
          <w:bCs/>
          <w:lang w:val="ru-RU"/>
        </w:rPr>
      </w:pPr>
      <w:r w:rsidRPr="006C35C4">
        <w:rPr>
          <w:rFonts w:hint="eastAsia"/>
          <w:b/>
          <w:bCs/>
          <w:lang w:val="ru-RU"/>
        </w:rPr>
        <w:t xml:space="preserve"> </w:t>
      </w:r>
    </w:p>
    <w:p w:rsidR="00952342" w:rsidRPr="006C35C4" w:rsidRDefault="006C35C4">
      <w:pPr>
        <w:spacing w:line="240" w:lineRule="exact"/>
        <w:ind w:left="1430" w:hangingChars="650" w:hanging="1430"/>
        <w:rPr>
          <w:b/>
          <w:bCs/>
          <w:lang w:val="ru-RU"/>
        </w:rPr>
      </w:pPr>
      <w:r w:rsidRPr="006C35C4">
        <w:rPr>
          <w:rFonts w:cstheme="minorHAnsi" w:hint="eastAsia"/>
          <w:sz w:val="22"/>
          <w:lang w:val="ru-RU"/>
        </w:rPr>
        <w:t>ОСНОВА</w:t>
      </w:r>
    </w:p>
    <w:p w:rsidR="00952342" w:rsidRPr="006C35C4" w:rsidRDefault="006C35C4">
      <w:pPr>
        <w:spacing w:line="240" w:lineRule="exact"/>
        <w:ind w:left="1561" w:hangingChars="650" w:hanging="1561"/>
        <w:rPr>
          <w:lang w:val="ru-RU"/>
        </w:rPr>
      </w:pPr>
      <w:r w:rsidRPr="006C35C4">
        <w:rPr>
          <w:rFonts w:hint="eastAsia"/>
          <w:b/>
          <w:bCs/>
          <w:lang w:val="ru-RU"/>
        </w:rPr>
        <w:t>-</w:t>
      </w:r>
      <w:r w:rsidRPr="006C35C4">
        <w:rPr>
          <w:rStyle w:val="a3"/>
          <w:lang w:val="ru-RU"/>
        </w:rPr>
        <w:t xml:space="preserve"> </w:t>
      </w:r>
      <w:r w:rsidRPr="006C35C4">
        <w:rPr>
          <w:rStyle w:val="anegp0gi0b9av8jahpyh"/>
          <w:lang w:val="ru-RU"/>
        </w:rPr>
        <w:t>Отшлифуйте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высушите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существующие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отделочные</w:t>
      </w:r>
      <w:r w:rsidRPr="006C35C4">
        <w:rPr>
          <w:lang w:val="ru-RU"/>
        </w:rPr>
        <w:t xml:space="preserve"> материалы</w:t>
      </w:r>
      <w:r w:rsidRPr="006C35C4">
        <w:rPr>
          <w:rStyle w:val="anegp0gi0b9av8jahpyh"/>
          <w:lang w:val="ru-RU"/>
        </w:rPr>
        <w:t>,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все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виды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грунтовок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шпаклевок.</w:t>
      </w:r>
      <w:bookmarkStart w:id="0" w:name="_GoBack"/>
      <w:bookmarkEnd w:id="0"/>
    </w:p>
    <w:p w:rsidR="00952342" w:rsidRPr="006C35C4" w:rsidRDefault="00952342">
      <w:pPr>
        <w:spacing w:line="240" w:lineRule="exact"/>
        <w:ind w:left="1560" w:hangingChars="650" w:hanging="1560"/>
        <w:rPr>
          <w:lang w:val="ru-RU"/>
        </w:rPr>
      </w:pPr>
    </w:p>
    <w:p w:rsidR="00952342" w:rsidRPr="006C35C4" w:rsidRDefault="00952342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952342" w:rsidRDefault="006C35C4">
      <w:pPr>
        <w:spacing w:line="240" w:lineRule="exact"/>
        <w:rPr>
          <w:rFonts w:cstheme="minorHAnsi"/>
          <w:sz w:val="22"/>
        </w:rPr>
      </w:pPr>
      <w:r>
        <w:t xml:space="preserve">СООТНОШЕНИЕ КОМПОНЕНТОВ ДЛЯ </w:t>
      </w:r>
      <w:r>
        <w:rPr>
          <w:rStyle w:val="anegp0gi0b9av8jahpyh"/>
        </w:rPr>
        <w:t>СМЕШИВАНИЯ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                                 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086"/>
      </w:tblGrid>
      <w:tr w:rsidR="00952342">
        <w:trPr>
          <w:trHeight w:hRule="exact" w:val="624"/>
        </w:trPr>
        <w:tc>
          <w:tcPr>
            <w:tcW w:w="3544" w:type="dxa"/>
          </w:tcPr>
          <w:p w:rsidR="00952342" w:rsidRDefault="006C35C4">
            <w:pPr>
              <w:spacing w:line="760" w:lineRule="exact"/>
              <w:ind w:leftChars="710" w:left="1704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11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30pt" o:ole="">
                  <v:imagedata r:id="rId5" o:title=""/>
                </v:shape>
                <o:OLEObject Type="Embed" ProgID="CorelDraw.Graphic.19" ShapeID="_x0000_i1025" DrawAspect="Content" ObjectID="_1815830850" r:id="rId6"/>
              </w:object>
            </w:r>
          </w:p>
        </w:tc>
        <w:tc>
          <w:tcPr>
            <w:tcW w:w="1086" w:type="dxa"/>
          </w:tcPr>
          <w:p w:rsidR="00952342" w:rsidRDefault="006C35C4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70" w:dyaOrig="585">
                <v:shape id="_x0000_i1026" type="#_x0000_t75" style="width:43.5pt;height:29.25pt" o:ole="">
                  <v:imagedata r:id="rId7" o:title=""/>
                </v:shape>
                <o:OLEObject Type="Embed" ProgID="CorelDraw.Graphic.19" ShapeID="_x0000_i1026" DrawAspect="Content" ObjectID="_1815830851" r:id="rId8"/>
              </w:object>
            </w:r>
          </w:p>
        </w:tc>
      </w:tr>
      <w:tr w:rsidR="00952342">
        <w:trPr>
          <w:trHeight w:val="1143"/>
        </w:trPr>
        <w:tc>
          <w:tcPr>
            <w:tcW w:w="3544" w:type="dxa"/>
          </w:tcPr>
          <w:p w:rsidR="00952342" w:rsidRDefault="00952342">
            <w:pPr>
              <w:spacing w:line="240" w:lineRule="exact"/>
              <w:ind w:firstLineChars="400" w:firstLine="800"/>
              <w:rPr>
                <w:rFonts w:cstheme="minorHAnsi"/>
                <w:sz w:val="20"/>
                <w:szCs w:val="20"/>
              </w:rPr>
            </w:pPr>
          </w:p>
          <w:p w:rsidR="00952342" w:rsidRPr="006C35C4" w:rsidRDefault="006C35C4">
            <w:pPr>
              <w:spacing w:line="240" w:lineRule="exact"/>
              <w:ind w:firstLineChars="400" w:firstLine="800"/>
              <w:rPr>
                <w:rFonts w:cstheme="minorHAnsi"/>
                <w:sz w:val="20"/>
                <w:szCs w:val="20"/>
                <w:lang w:val="ru-RU"/>
              </w:rPr>
            </w:pPr>
            <w:r w:rsidRPr="006C35C4">
              <w:rPr>
                <w:rFonts w:cstheme="minorHAnsi"/>
                <w:sz w:val="20"/>
                <w:szCs w:val="20"/>
                <w:lang w:val="ru-RU"/>
              </w:rPr>
              <w:t>1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6C35C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  <w:lang w:val="ru-RU"/>
              </w:rPr>
              <w:t>Грунт:</w:t>
            </w:r>
            <w:r w:rsidRPr="006C35C4">
              <w:rPr>
                <w:rFonts w:cstheme="minorHAnsi"/>
                <w:sz w:val="20"/>
                <w:szCs w:val="20"/>
                <w:lang w:val="ru-RU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gramEnd"/>
            <w:r>
              <w:rPr>
                <w:rFonts w:cstheme="minorHAnsi"/>
                <w:sz w:val="20"/>
                <w:szCs w:val="20"/>
                <w:lang w:val="ru-RU"/>
              </w:rPr>
              <w:t xml:space="preserve"> Разбавитель:</w:t>
            </w:r>
          </w:p>
          <w:p w:rsidR="00952342" w:rsidRPr="006C35C4" w:rsidRDefault="006C35C4">
            <w:pPr>
              <w:spacing w:line="240" w:lineRule="exact"/>
              <w:rPr>
                <w:rFonts w:cstheme="minorHAnsi"/>
                <w:sz w:val="20"/>
                <w:szCs w:val="20"/>
                <w:lang w:val="ru-RU"/>
              </w:rPr>
            </w:pPr>
            <w:r w:rsidRPr="006C35C4">
              <w:rPr>
                <w:rFonts w:cstheme="minorHAnsi"/>
                <w:sz w:val="20"/>
                <w:szCs w:val="20"/>
                <w:lang w:val="ru-RU"/>
              </w:rPr>
              <w:t>(</w:t>
            </w:r>
            <w:proofErr w:type="gramStart"/>
            <w:r>
              <w:rPr>
                <w:rFonts w:cstheme="minorHAnsi"/>
                <w:sz w:val="20"/>
                <w:szCs w:val="20"/>
                <w:lang w:val="ru-RU"/>
              </w:rPr>
              <w:t>Объём</w:t>
            </w:r>
            <w:r w:rsidRPr="006C35C4">
              <w:rPr>
                <w:rFonts w:cstheme="minorHAnsi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6C35C4">
              <w:rPr>
                <w:rFonts w:cstheme="minorHAnsi"/>
                <w:sz w:val="20"/>
                <w:szCs w:val="20"/>
                <w:lang w:val="ru-RU"/>
              </w:rPr>
              <w:t xml:space="preserve">    1           0.8-1</w:t>
            </w:r>
          </w:p>
          <w:tbl>
            <w:tblPr>
              <w:tblStyle w:val="a7"/>
              <w:tblW w:w="3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8"/>
              <w:gridCol w:w="1421"/>
              <w:gridCol w:w="708"/>
            </w:tblGrid>
            <w:tr w:rsidR="00952342" w:rsidRPr="006C35C4">
              <w:tc>
                <w:tcPr>
                  <w:tcW w:w="1168" w:type="dxa"/>
                </w:tcPr>
                <w:p w:rsidR="00952342" w:rsidRPr="006C35C4" w:rsidRDefault="00952342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21" w:type="dxa"/>
                </w:tcPr>
                <w:p w:rsidR="00952342" w:rsidRPr="006C35C4" w:rsidRDefault="006C35C4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 w:rsidRPr="006C35C4">
                    <w:rPr>
                      <w:rFonts w:cstheme="minorHAnsi" w:hint="eastAsia"/>
                      <w:sz w:val="20"/>
                      <w:szCs w:val="20"/>
                      <w:lang w:val="ru-RU"/>
                    </w:rPr>
                    <w:t>-7450</w:t>
                  </w:r>
                  <w:r w:rsidRPr="006C35C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  </w:t>
                  </w:r>
                </w:p>
              </w:tc>
              <w:tc>
                <w:tcPr>
                  <w:tcW w:w="708" w:type="dxa"/>
                </w:tcPr>
                <w:p w:rsidR="00952342" w:rsidRPr="006C35C4" w:rsidRDefault="006C35C4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</w:t>
                  </w:r>
                  <w:r w:rsidRPr="006C35C4">
                    <w:rPr>
                      <w:rFonts w:cstheme="minorHAnsi"/>
                      <w:sz w:val="20"/>
                      <w:szCs w:val="20"/>
                      <w:lang w:val="ru-RU"/>
                    </w:rPr>
                    <w:t>-1</w:t>
                  </w:r>
                </w:p>
              </w:tc>
            </w:tr>
          </w:tbl>
          <w:p w:rsidR="00952342" w:rsidRPr="006C35C4" w:rsidRDefault="00952342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vAlign w:val="center"/>
          </w:tcPr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16-18s</w:t>
            </w:r>
          </w:p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</w:t>
            </w:r>
          </w:p>
          <w:p w:rsidR="00952342" w:rsidRPr="006C35C4" w:rsidRDefault="006C35C4" w:rsidP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r>
              <w:rPr>
                <w:rFonts w:cstheme="minorHAnsi"/>
                <w:sz w:val="20"/>
                <w:szCs w:val="20"/>
                <w:lang w:val="ru-RU"/>
              </w:rPr>
              <w:t>чашек</w:t>
            </w:r>
          </w:p>
        </w:tc>
      </w:tr>
    </w:tbl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Pr="006C35C4" w:rsidRDefault="006C35C4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 xml:space="preserve">МЕТОД НАНЕСЕНИЯ </w:t>
      </w:r>
      <w:r>
        <w:rPr>
          <w:rFonts w:cstheme="minorHAnsi"/>
          <w:sz w:val="22"/>
        </w:rPr>
        <w:t xml:space="preserve">                    </w:t>
      </w:r>
      <w:r>
        <w:rPr>
          <w:rFonts w:cstheme="minorHAnsi"/>
          <w:sz w:val="22"/>
        </w:rPr>
        <w:t xml:space="preserve">      </w:t>
      </w:r>
      <w:r>
        <w:rPr>
          <w:rFonts w:cstheme="minorHAnsi"/>
          <w:sz w:val="22"/>
          <w:lang w:val="ru-RU"/>
        </w:rPr>
        <w:t>ВРЕМЯ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СУШКИ</w:t>
      </w:r>
    </w:p>
    <w:tbl>
      <w:tblPr>
        <w:tblStyle w:val="a7"/>
        <w:tblpPr w:leftFromText="180" w:rightFromText="180" w:vertAnchor="text" w:horzAnchor="page" w:tblpX="5490" w:tblpY="37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952342">
        <w:trPr>
          <w:trHeight w:hRule="exact" w:val="624"/>
        </w:trPr>
        <w:tc>
          <w:tcPr>
            <w:tcW w:w="704" w:type="dxa"/>
          </w:tcPr>
          <w:p w:rsidR="00952342" w:rsidRDefault="00952342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342" w:rsidRDefault="006C35C4">
            <w:pPr>
              <w:spacing w:line="740" w:lineRule="exact"/>
              <w:ind w:leftChars="70" w:left="168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85" w:dyaOrig="585">
                <v:shape id="_x0000_i1027" type="#_x0000_t75" style="width:29.25pt;height:29.25pt" o:ole="">
                  <v:imagedata r:id="rId9" o:title=""/>
                </v:shape>
                <o:OLEObject Type="Embed" ProgID="CorelDraw.Graphic.19" ShapeID="_x0000_i1027" DrawAspect="Content" ObjectID="_1815830852" r:id="rId10"/>
              </w:object>
            </w:r>
          </w:p>
        </w:tc>
      </w:tr>
      <w:tr w:rsidR="00952342">
        <w:trPr>
          <w:trHeight w:hRule="exact" w:val="517"/>
        </w:trPr>
        <w:tc>
          <w:tcPr>
            <w:tcW w:w="704" w:type="dxa"/>
            <w:vAlign w:val="center"/>
          </w:tcPr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134" w:type="dxa"/>
            <w:vAlign w:val="center"/>
          </w:tcPr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45мин</w:t>
            </w:r>
          </w:p>
        </w:tc>
      </w:tr>
      <w:tr w:rsidR="00952342">
        <w:trPr>
          <w:trHeight w:hRule="exact" w:val="575"/>
        </w:trPr>
        <w:tc>
          <w:tcPr>
            <w:tcW w:w="704" w:type="dxa"/>
            <w:vAlign w:val="center"/>
          </w:tcPr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134" w:type="dxa"/>
            <w:vAlign w:val="center"/>
          </w:tcPr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30мин</w:t>
            </w:r>
          </w:p>
        </w:tc>
      </w:tr>
    </w:tbl>
    <w:tbl>
      <w:tblPr>
        <w:tblStyle w:val="a7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709"/>
        <w:gridCol w:w="773"/>
        <w:gridCol w:w="992"/>
        <w:gridCol w:w="992"/>
        <w:gridCol w:w="1110"/>
      </w:tblGrid>
      <w:tr w:rsidR="00952342">
        <w:trPr>
          <w:trHeight w:hRule="exact" w:val="624"/>
        </w:trPr>
        <w:tc>
          <w:tcPr>
            <w:tcW w:w="709" w:type="dxa"/>
          </w:tcPr>
          <w:p w:rsidR="00952342" w:rsidRDefault="00952342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</w:tcPr>
          <w:p w:rsidR="00952342" w:rsidRDefault="006C35C4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55" w:dyaOrig="585">
                <v:shape id="_x0000_i1028" type="#_x0000_t75" style="width:27.75pt;height:29.25pt" o:ole="">
                  <v:imagedata r:id="rId11" o:title=""/>
                </v:shape>
                <o:OLEObject Type="Embed" ProgID="CorelDraw.Graphic.19" ShapeID="_x0000_i1028" DrawAspect="Content" ObjectID="_1815830853" r:id="rId12"/>
              </w:object>
            </w:r>
          </w:p>
        </w:tc>
        <w:tc>
          <w:tcPr>
            <w:tcW w:w="992" w:type="dxa"/>
          </w:tcPr>
          <w:p w:rsidR="00952342" w:rsidRDefault="006C35C4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00" w:dyaOrig="600">
                <v:shape id="_x0000_i1029" type="#_x0000_t75" style="width:30pt;height:30pt" o:ole="">
                  <v:imagedata r:id="rId13" o:title=""/>
                </v:shape>
                <o:OLEObject Type="Embed" ProgID="CorelDraw.Graphic.19" ShapeID="_x0000_i1029" DrawAspect="Content" ObjectID="_1815830854" r:id="rId14"/>
              </w:object>
            </w:r>
          </w:p>
        </w:tc>
        <w:tc>
          <w:tcPr>
            <w:tcW w:w="992" w:type="dxa"/>
          </w:tcPr>
          <w:p w:rsidR="00952342" w:rsidRDefault="006C35C4">
            <w:pPr>
              <w:spacing w:line="740" w:lineRule="exact"/>
              <w:ind w:leftChars="30" w:left="72"/>
              <w:rPr>
                <w:rFonts w:cstheme="minorHAnsi"/>
                <w:sz w:val="20"/>
                <w:szCs w:val="20"/>
              </w:rPr>
            </w:pPr>
            <w:r>
              <w:object w:dxaOrig="555" w:dyaOrig="555">
                <v:shape id="_x0000_i1030" type="#_x0000_t75" style="width:27.75pt;height:27.75pt" o:ole="">
                  <v:imagedata r:id="rId15" o:title=""/>
                </v:shape>
                <o:OLEObject Type="Embed" ProgID="CorelDraw.Graphic.19" ShapeID="_x0000_i1030" DrawAspect="Content" ObjectID="_1815830855" r:id="rId16"/>
              </w:object>
            </w:r>
          </w:p>
        </w:tc>
        <w:tc>
          <w:tcPr>
            <w:tcW w:w="1110" w:type="dxa"/>
            <w:vAlign w:val="center"/>
          </w:tcPr>
          <w:p w:rsidR="00952342" w:rsidRDefault="006C35C4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65" w:dyaOrig="540">
                <v:shape id="_x0000_i1031" type="#_x0000_t75" style="width:38.25pt;height:27pt" o:ole="">
                  <v:imagedata r:id="rId17" o:title=""/>
                </v:shape>
                <o:OLEObject Type="Embed" ProgID="CorelDraw.Graphic.19" ShapeID="_x0000_i1031" DrawAspect="Content" ObjectID="_1815830856" r:id="rId18"/>
              </w:object>
            </w:r>
            <w:r>
              <w:t xml:space="preserve">    </w:t>
            </w:r>
          </w:p>
        </w:tc>
      </w:tr>
      <w:tr w:rsidR="00952342">
        <w:trPr>
          <w:trHeight w:hRule="exact" w:val="1093"/>
        </w:trPr>
        <w:tc>
          <w:tcPr>
            <w:tcW w:w="709" w:type="dxa"/>
          </w:tcPr>
          <w:p w:rsidR="00952342" w:rsidRDefault="006C35C4">
            <w:pPr>
              <w:spacing w:line="90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5" w:dyaOrig="555">
                <v:shape id="_x0000_i1032" type="#_x0000_t75" style="width:23.25pt;height:27.75pt" o:ole="">
                  <v:imagedata r:id="rId19" o:title=""/>
                </v:shape>
                <o:OLEObject Type="Embed" ProgID="CorelDraw.Graphic.19" ShapeID="_x0000_i1032" DrawAspect="Content" ObjectID="_1815830857" r:id="rId20"/>
              </w:object>
            </w:r>
          </w:p>
        </w:tc>
        <w:tc>
          <w:tcPr>
            <w:tcW w:w="773" w:type="dxa"/>
            <w:vAlign w:val="center"/>
          </w:tcPr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992" w:type="dxa"/>
            <w:vAlign w:val="center"/>
          </w:tcPr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.8-2.0</w:t>
            </w:r>
          </w:p>
        </w:tc>
        <w:tc>
          <w:tcPr>
            <w:tcW w:w="992" w:type="dxa"/>
            <w:vAlign w:val="center"/>
          </w:tcPr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anegp0gi0b9av8jahpyh"/>
              </w:rPr>
              <w:t>2-3</w:t>
            </w:r>
            <w:r>
              <w:t xml:space="preserve"> </w:t>
            </w:r>
            <w:proofErr w:type="spellStart"/>
            <w:r w:rsidRPr="006C35C4">
              <w:rPr>
                <w:rStyle w:val="anegp0gi0b9av8jahpyh"/>
                <w:sz w:val="20"/>
                <w:szCs w:val="20"/>
              </w:rPr>
              <w:t>слоя</w:t>
            </w:r>
            <w:proofErr w:type="spellEnd"/>
            <w:r w:rsidRPr="006C35C4">
              <w:rPr>
                <w:sz w:val="20"/>
                <w:szCs w:val="20"/>
              </w:rPr>
              <w:t xml:space="preserve"> </w:t>
            </w:r>
            <w:r w:rsidRPr="006C35C4">
              <w:rPr>
                <w:rStyle w:val="anegp0gi0b9av8jahpyh"/>
                <w:sz w:val="20"/>
                <w:szCs w:val="20"/>
              </w:rPr>
              <w:t>25-30</w:t>
            </w:r>
            <w:r w:rsidRPr="006C35C4">
              <w:rPr>
                <w:sz w:val="20"/>
                <w:szCs w:val="20"/>
              </w:rPr>
              <w:t xml:space="preserve"> </w:t>
            </w:r>
            <w:proofErr w:type="spellStart"/>
            <w:r w:rsidRPr="006C35C4">
              <w:rPr>
                <w:rStyle w:val="anegp0gi0b9av8jahpyh"/>
                <w:sz w:val="20"/>
                <w:szCs w:val="20"/>
              </w:rPr>
              <w:t>мкм</w:t>
            </w:r>
            <w:proofErr w:type="spellEnd"/>
          </w:p>
        </w:tc>
        <w:tc>
          <w:tcPr>
            <w:tcW w:w="1110" w:type="dxa"/>
            <w:vAlign w:val="center"/>
          </w:tcPr>
          <w:p w:rsidR="00952342" w:rsidRDefault="006C35C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5-10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</w:t>
            </w:r>
            <w:proofErr w:type="spellEnd"/>
          </w:p>
        </w:tc>
      </w:tr>
    </w:tbl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Default="00952342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952342" w:rsidRDefault="00952342">
      <w:pPr>
        <w:spacing w:line="240" w:lineRule="exact"/>
        <w:rPr>
          <w:rFonts w:cstheme="minorHAnsi"/>
          <w:sz w:val="22"/>
        </w:rPr>
      </w:pPr>
    </w:p>
    <w:p w:rsidR="00952342" w:rsidRPr="006C35C4" w:rsidRDefault="006C35C4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952342" w:rsidRDefault="006C35C4">
      <w:pPr>
        <w:spacing w:line="240" w:lineRule="exact"/>
        <w:rPr>
          <w:rStyle w:val="anegp0gi0b9av8jahpyh"/>
          <w:lang w:val="ru-RU"/>
        </w:rPr>
      </w:pPr>
      <w:r w:rsidRPr="006C35C4">
        <w:rPr>
          <w:rStyle w:val="anegp0gi0b9av8jahpyh"/>
          <w:lang w:val="ru-RU"/>
        </w:rPr>
        <w:t>Не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рекомендуется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использовать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растворитель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при</w:t>
      </w:r>
      <w:r w:rsidRPr="006C35C4">
        <w:rPr>
          <w:lang w:val="ru-RU"/>
        </w:rPr>
        <w:t xml:space="preserve"> высокой </w:t>
      </w:r>
      <w:r w:rsidRPr="006C35C4">
        <w:rPr>
          <w:rStyle w:val="anegp0gi0b9av8jahpyh"/>
          <w:lang w:val="ru-RU"/>
        </w:rPr>
        <w:t>скорости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высыхания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или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высоком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содержании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воды.</w:t>
      </w:r>
    </w:p>
    <w:p w:rsidR="006C35C4" w:rsidRPr="006C35C4" w:rsidRDefault="006C35C4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952342" w:rsidRPr="006C35C4" w:rsidRDefault="006C35C4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БЕЗОПАСНОСТЬ</w:t>
      </w:r>
    </w:p>
    <w:p w:rsidR="00952342" w:rsidRDefault="006C35C4">
      <w:pPr>
        <w:spacing w:line="240" w:lineRule="exact"/>
        <w:rPr>
          <w:rStyle w:val="anegp0gi0b9av8jahpyh"/>
          <w:lang w:val="ru-RU"/>
        </w:rPr>
      </w:pPr>
      <w:r w:rsidRPr="006C35C4">
        <w:rPr>
          <w:rStyle w:val="anegp0gi0b9av8jahpyh"/>
          <w:lang w:val="ru-RU"/>
        </w:rPr>
        <w:t>Следуйте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инструкциям</w:t>
      </w:r>
      <w:r w:rsidRPr="006C35C4">
        <w:rPr>
          <w:lang w:val="ru-RU"/>
        </w:rPr>
        <w:t xml:space="preserve"> на </w:t>
      </w:r>
      <w:r w:rsidRPr="006C35C4">
        <w:rPr>
          <w:rStyle w:val="anegp0gi0b9av8jahpyh"/>
          <w:lang w:val="ru-RU"/>
        </w:rPr>
        <w:t>этикетке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продукта.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Для</w:t>
      </w:r>
      <w:r w:rsidRPr="006C35C4">
        <w:rPr>
          <w:lang w:val="ru-RU"/>
        </w:rPr>
        <w:t xml:space="preserve"> получения </w:t>
      </w:r>
      <w:r w:rsidRPr="006C35C4">
        <w:rPr>
          <w:rStyle w:val="anegp0gi0b9av8jahpyh"/>
          <w:lang w:val="ru-RU"/>
        </w:rPr>
        <w:t>дополнительной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информации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ознакомьтесь</w:t>
      </w:r>
      <w:r w:rsidRPr="006C35C4">
        <w:rPr>
          <w:lang w:val="ru-RU"/>
        </w:rPr>
        <w:t xml:space="preserve"> с </w:t>
      </w:r>
      <w:r w:rsidRPr="006C35C4">
        <w:rPr>
          <w:rStyle w:val="anegp0gi0b9av8jahpyh"/>
          <w:lang w:val="ru-RU"/>
        </w:rPr>
        <w:t>паспортами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безопасности.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Соответствует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требованиям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Национального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законодательства</w:t>
      </w:r>
      <w:r w:rsidRPr="006C35C4">
        <w:rPr>
          <w:lang w:val="ru-RU"/>
        </w:rPr>
        <w:t xml:space="preserve"> в области </w:t>
      </w:r>
      <w:r w:rsidRPr="006C35C4">
        <w:rPr>
          <w:rStyle w:val="anegp0gi0b9av8jahpyh"/>
          <w:lang w:val="ru-RU"/>
        </w:rPr>
        <w:t>охраны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здоровья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</w:t>
      </w:r>
      <w:r w:rsidRPr="006C35C4">
        <w:rPr>
          <w:lang w:val="ru-RU"/>
        </w:rPr>
        <w:t xml:space="preserve"> техники </w:t>
      </w:r>
      <w:r w:rsidRPr="006C35C4">
        <w:rPr>
          <w:rStyle w:val="anegp0gi0b9av8jahpyh"/>
          <w:lang w:val="ru-RU"/>
        </w:rPr>
        <w:t>безопасности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на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производстве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утилизации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отходов.</w:t>
      </w:r>
    </w:p>
    <w:p w:rsidR="006C35C4" w:rsidRPr="006C35C4" w:rsidRDefault="006C35C4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952342" w:rsidRPr="006C35C4" w:rsidRDefault="006C35C4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6C35C4" w:rsidRDefault="006C35C4">
      <w:pPr>
        <w:spacing w:line="240" w:lineRule="exact"/>
        <w:rPr>
          <w:rStyle w:val="anegp0gi0b9av8jahpyh"/>
          <w:lang w:val="ru-RU"/>
        </w:rPr>
      </w:pPr>
      <w:r w:rsidRPr="006C35C4">
        <w:rPr>
          <w:rStyle w:val="anegp0gi0b9av8jahpyh"/>
          <w:lang w:val="ru-RU"/>
        </w:rPr>
        <w:t>Храните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продукт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в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проветриваемом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месте</w:t>
      </w:r>
      <w:r w:rsidRPr="006C35C4">
        <w:rPr>
          <w:lang w:val="ru-RU"/>
        </w:rPr>
        <w:t xml:space="preserve">, </w:t>
      </w:r>
      <w:r w:rsidRPr="006C35C4">
        <w:rPr>
          <w:rStyle w:val="anegp0gi0b9av8jahpyh"/>
          <w:lang w:val="ru-RU"/>
        </w:rPr>
        <w:t>вдали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от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прямых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солнечных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лучей.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Хранить</w:t>
      </w:r>
      <w:r w:rsidRPr="006C35C4">
        <w:rPr>
          <w:lang w:val="ru-RU"/>
        </w:rPr>
        <w:t xml:space="preserve"> при температуре </w:t>
      </w:r>
      <w:r w:rsidRPr="006C35C4">
        <w:rPr>
          <w:rStyle w:val="anegp0gi0b9av8jahpyh"/>
          <w:lang w:val="ru-RU"/>
        </w:rPr>
        <w:t>от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6C35C4">
        <w:rPr>
          <w:lang w:val="ru-RU"/>
        </w:rPr>
        <w:t xml:space="preserve"> до </w:t>
      </w:r>
      <w:r w:rsidRPr="006C35C4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6C35C4">
        <w:rPr>
          <w:rStyle w:val="anegp0gi0b9av8jahpyh"/>
          <w:lang w:val="ru-RU"/>
        </w:rPr>
        <w:t>.</w:t>
      </w:r>
      <w:r w:rsidRPr="006C35C4">
        <w:rPr>
          <w:lang w:val="ru-RU"/>
        </w:rPr>
        <w:t xml:space="preserve"> Хранить </w:t>
      </w:r>
      <w:r w:rsidRPr="006C35C4">
        <w:rPr>
          <w:rStyle w:val="anegp0gi0b9av8jahpyh"/>
          <w:lang w:val="ru-RU"/>
        </w:rPr>
        <w:t>в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закрытой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оригинальной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упаковке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2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года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с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даты</w:t>
      </w:r>
      <w:r w:rsidRPr="006C35C4">
        <w:rPr>
          <w:lang w:val="ru-RU"/>
        </w:rPr>
        <w:t xml:space="preserve"> </w:t>
      </w:r>
      <w:r w:rsidRPr="006C35C4">
        <w:rPr>
          <w:rStyle w:val="anegp0gi0b9av8jahpyh"/>
          <w:lang w:val="ru-RU"/>
        </w:rPr>
        <w:t>изготовления.</w:t>
      </w:r>
    </w:p>
    <w:p w:rsidR="006C35C4" w:rsidRDefault="006C35C4">
      <w:pPr>
        <w:spacing w:line="240" w:lineRule="exact"/>
        <w:rPr>
          <w:rStyle w:val="anegp0gi0b9av8jahpyh"/>
          <w:lang w:val="ru-RU"/>
        </w:rPr>
      </w:pPr>
    </w:p>
    <w:p w:rsidR="00952342" w:rsidRPr="006C35C4" w:rsidRDefault="006C35C4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6C35C4">
        <w:rPr>
          <w:rFonts w:cstheme="minorHAnsi" w:hint="eastAsia"/>
          <w:sz w:val="20"/>
          <w:szCs w:val="20"/>
          <w:lang w:val="ru-RU"/>
        </w:rPr>
        <w:t>УПАКОВКА</w:t>
      </w:r>
    </w:p>
    <w:p w:rsidR="00952342" w:rsidRPr="006C35C4" w:rsidRDefault="006C35C4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1КГ</w:t>
      </w:r>
      <w:r w:rsidRPr="006C35C4">
        <w:rPr>
          <w:rFonts w:cstheme="minorHAnsi" w:hint="eastAsia"/>
          <w:sz w:val="20"/>
          <w:szCs w:val="20"/>
          <w:lang w:val="ru-RU"/>
        </w:rPr>
        <w:t>/</w:t>
      </w:r>
      <w:r w:rsidRPr="006C35C4">
        <w:rPr>
          <w:rFonts w:cstheme="minorHAnsi" w:hint="eastAsia"/>
          <w:sz w:val="20"/>
          <w:szCs w:val="20"/>
          <w:lang w:val="ru-RU"/>
        </w:rPr>
        <w:t>банка</w:t>
      </w:r>
      <w:r w:rsidRPr="006C35C4">
        <w:rPr>
          <w:rFonts w:cstheme="minorHAnsi" w:hint="eastAsia"/>
          <w:sz w:val="20"/>
          <w:szCs w:val="20"/>
          <w:lang w:val="ru-RU"/>
        </w:rPr>
        <w:t>.</w:t>
      </w:r>
    </w:p>
    <w:sectPr w:rsidR="00952342" w:rsidRPr="006C35C4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ae8f9fca-bacf-47dd-8674-2a1dd2b28643"/>
  </w:docVars>
  <w:rsids>
    <w:rsidRoot w:val="002C4B78"/>
    <w:rsid w:val="000204F4"/>
    <w:rsid w:val="00050AF1"/>
    <w:rsid w:val="00067D5A"/>
    <w:rsid w:val="000832C2"/>
    <w:rsid w:val="000E6EAD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60E08"/>
    <w:rsid w:val="002C4B78"/>
    <w:rsid w:val="002E4720"/>
    <w:rsid w:val="002F1864"/>
    <w:rsid w:val="00330804"/>
    <w:rsid w:val="0036247D"/>
    <w:rsid w:val="00373CA6"/>
    <w:rsid w:val="003974F8"/>
    <w:rsid w:val="003B06D2"/>
    <w:rsid w:val="003C649E"/>
    <w:rsid w:val="003D0FFE"/>
    <w:rsid w:val="00420FAC"/>
    <w:rsid w:val="0047322B"/>
    <w:rsid w:val="004B0E1D"/>
    <w:rsid w:val="004B772A"/>
    <w:rsid w:val="004E0F83"/>
    <w:rsid w:val="004E4E76"/>
    <w:rsid w:val="0052652F"/>
    <w:rsid w:val="005314CB"/>
    <w:rsid w:val="005407D8"/>
    <w:rsid w:val="005449E2"/>
    <w:rsid w:val="005511F5"/>
    <w:rsid w:val="00563FCE"/>
    <w:rsid w:val="00583E64"/>
    <w:rsid w:val="005B2DDC"/>
    <w:rsid w:val="005D27EE"/>
    <w:rsid w:val="005D50D9"/>
    <w:rsid w:val="0060764E"/>
    <w:rsid w:val="00612058"/>
    <w:rsid w:val="006217B6"/>
    <w:rsid w:val="0063596E"/>
    <w:rsid w:val="00635E2F"/>
    <w:rsid w:val="00655BD2"/>
    <w:rsid w:val="00663A63"/>
    <w:rsid w:val="006C35C4"/>
    <w:rsid w:val="006D5D88"/>
    <w:rsid w:val="006F6CBD"/>
    <w:rsid w:val="00725B5F"/>
    <w:rsid w:val="00760020"/>
    <w:rsid w:val="007B46ED"/>
    <w:rsid w:val="007D4F9C"/>
    <w:rsid w:val="007E6793"/>
    <w:rsid w:val="00827E74"/>
    <w:rsid w:val="0088609A"/>
    <w:rsid w:val="008A1AC0"/>
    <w:rsid w:val="008C23AB"/>
    <w:rsid w:val="008E341B"/>
    <w:rsid w:val="008E570E"/>
    <w:rsid w:val="008F4DC2"/>
    <w:rsid w:val="009009C3"/>
    <w:rsid w:val="00906FDB"/>
    <w:rsid w:val="00952342"/>
    <w:rsid w:val="009546FD"/>
    <w:rsid w:val="00971219"/>
    <w:rsid w:val="009760A4"/>
    <w:rsid w:val="00985A9F"/>
    <w:rsid w:val="00993952"/>
    <w:rsid w:val="009B514F"/>
    <w:rsid w:val="009E43F6"/>
    <w:rsid w:val="00A258EC"/>
    <w:rsid w:val="00A50D24"/>
    <w:rsid w:val="00A52FFC"/>
    <w:rsid w:val="00A96346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62E9"/>
    <w:rsid w:val="00BD0CDE"/>
    <w:rsid w:val="00C1471D"/>
    <w:rsid w:val="00C43493"/>
    <w:rsid w:val="00C74E98"/>
    <w:rsid w:val="00C81E6F"/>
    <w:rsid w:val="00C8634F"/>
    <w:rsid w:val="00CB4AF4"/>
    <w:rsid w:val="00CE7984"/>
    <w:rsid w:val="00D11D43"/>
    <w:rsid w:val="00D706C5"/>
    <w:rsid w:val="00D7623E"/>
    <w:rsid w:val="00D779C9"/>
    <w:rsid w:val="00DA3BDB"/>
    <w:rsid w:val="00DA6E83"/>
    <w:rsid w:val="00DC228B"/>
    <w:rsid w:val="00DC780C"/>
    <w:rsid w:val="00DD05B9"/>
    <w:rsid w:val="00DE7725"/>
    <w:rsid w:val="00E350E0"/>
    <w:rsid w:val="00E60F56"/>
    <w:rsid w:val="00E774C8"/>
    <w:rsid w:val="00E875C8"/>
    <w:rsid w:val="00EE53AD"/>
    <w:rsid w:val="00F04D15"/>
    <w:rsid w:val="00F148C8"/>
    <w:rsid w:val="00F15055"/>
    <w:rsid w:val="00F17D2F"/>
    <w:rsid w:val="00F248CE"/>
    <w:rsid w:val="00F259E8"/>
    <w:rsid w:val="00F30BB6"/>
    <w:rsid w:val="00F8365A"/>
    <w:rsid w:val="00F94F15"/>
    <w:rsid w:val="00FE160E"/>
    <w:rsid w:val="00FE7625"/>
    <w:rsid w:val="00FF1896"/>
    <w:rsid w:val="057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BC9F3-58F8-4501-BB92-DC95EE46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6C35C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6C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64</cp:revision>
  <cp:lastPrinted>2022-03-23T03:33:00Z</cp:lastPrinted>
  <dcterms:created xsi:type="dcterms:W3CDTF">2021-08-17T06:22:00Z</dcterms:created>
  <dcterms:modified xsi:type="dcterms:W3CDTF">2025-08-04T13:41:00Z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ECA894485E024330A6F26B71DFDF16FE</vt:lpwstr>
  </property>
</Properties>
</file>